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E45" w:rsidRDefault="00A83206" w:rsidP="006B75ED">
      <w:pPr>
        <w:pStyle w:val="Heading1"/>
      </w:pPr>
      <w:bookmarkStart w:id="0" w:name="_GoBack"/>
      <w:bookmarkEnd w:id="0"/>
      <w:r>
        <w:t>Skyline MPP APR Report Tool Add On</w:t>
      </w:r>
    </w:p>
    <w:p w:rsidR="00A83206" w:rsidRDefault="00A83206" w:rsidP="006B75ED">
      <w:pPr>
        <w:pStyle w:val="Heading2"/>
      </w:pPr>
      <w:r>
        <w:t xml:space="preserve">What is APR? </w:t>
      </w:r>
    </w:p>
    <w:p w:rsidR="00A83206" w:rsidRDefault="00A83206">
      <w:r>
        <w:t xml:space="preserve">The “APR” (Agilent Proteomics Results) format contains information about proteins and the corresponding peptides.  The APR format can be exported from Spectrum Mill (B.05.00 and later), and now from Skyline with the MPP APR Report add on.  The APR format is only supported for data acquired with Agilent instruments (“.d” data format).  </w:t>
      </w:r>
      <w:r w:rsidR="00334C26">
        <w:t>To export results to MPP based on data acquired with other vendor data types, use the MPP Report tool add on, which can be downloaded from the Skyline Tools repository. The MPP Report tool exports in the MPP Generic format, which provides just protein level abundances across samples.</w:t>
      </w:r>
    </w:p>
    <w:p w:rsidR="00A83206" w:rsidRDefault="00A83206">
      <w:r>
        <w:t>The MPP APR Report add-on supports both label free and isotope labeled internal standard Skyline projects, from both Agilent Q-TOF and QQQ data</w:t>
      </w:r>
      <w:r w:rsidR="00334C26">
        <w:t xml:space="preserve"> processed in Skyline</w:t>
      </w:r>
      <w:r>
        <w:t>.</w:t>
      </w:r>
      <w:r w:rsidR="00334C26">
        <w:t xml:space="preserve"> A future release may support SILAC and isobaric labels, such as </w:t>
      </w:r>
      <w:proofErr w:type="spellStart"/>
      <w:r w:rsidR="00334C26">
        <w:t>iTRAQ</w:t>
      </w:r>
      <w:proofErr w:type="spellEnd"/>
      <w:r w:rsidR="00334C26">
        <w:t xml:space="preserve"> and TMT.</w:t>
      </w:r>
    </w:p>
    <w:p w:rsidR="00A83206" w:rsidRDefault="00A83206" w:rsidP="006B75ED">
      <w:pPr>
        <w:pStyle w:val="Heading2"/>
      </w:pPr>
      <w:r>
        <w:t>Installation</w:t>
      </w:r>
    </w:p>
    <w:p w:rsidR="006B75ED" w:rsidRDefault="006B75ED">
      <w:r>
        <w:t>The MPP APR Report installer (MPPAPRReport.zip</w:t>
      </w:r>
      <w:proofErr w:type="gramStart"/>
      <w:r>
        <w:t>)  is</w:t>
      </w:r>
      <w:proofErr w:type="gramEnd"/>
      <w:r>
        <w:t xml:space="preserve"> located on the MPP 14.0 Supplemental Disk, and via download from the Agilent web site (location to be determined).</w:t>
      </w:r>
    </w:p>
    <w:p w:rsidR="006B75ED" w:rsidRDefault="006B75ED">
      <w:r>
        <w:t>Use the Skyline Tools-&gt; External Tools… menu item to begin installation of the MPP APR Report tool (at this time it is not yet available in the Tool Store).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6"/>
        <w:gridCol w:w="6420"/>
      </w:tblGrid>
      <w:tr w:rsidR="006B75ED" w:rsidTr="00A50538">
        <w:trPr>
          <w:trHeight w:val="2557"/>
        </w:trPr>
        <w:tc>
          <w:tcPr>
            <w:tcW w:w="2948" w:type="dxa"/>
          </w:tcPr>
          <w:p w:rsidR="006B75ED" w:rsidRDefault="006B75ED">
            <w:r>
              <w:rPr>
                <w:noProof/>
              </w:rPr>
              <w:drawing>
                <wp:inline distT="0" distB="0" distL="0" distR="0" wp14:anchorId="785EAA46" wp14:editId="62B745B3">
                  <wp:extent cx="1864360" cy="1520190"/>
                  <wp:effectExtent l="0" t="0" r="2540" b="3810"/>
                  <wp:docPr id="2" name="Picture 2" descr="K:\SkylineMPPAPR\docs\Instal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SkylineMPPAPR\docs\Install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64360" cy="1520190"/>
                          </a:xfrm>
                          <a:prstGeom prst="rect">
                            <a:avLst/>
                          </a:prstGeom>
                          <a:noFill/>
                          <a:ln>
                            <a:noFill/>
                          </a:ln>
                        </pic:spPr>
                      </pic:pic>
                    </a:graphicData>
                  </a:graphic>
                </wp:inline>
              </w:drawing>
            </w:r>
          </w:p>
        </w:tc>
        <w:tc>
          <w:tcPr>
            <w:tcW w:w="6628" w:type="dxa"/>
          </w:tcPr>
          <w:p w:rsidR="006B75ED" w:rsidRDefault="006B75ED">
            <w:r>
              <w:rPr>
                <w:noProof/>
              </w:rPr>
              <w:drawing>
                <wp:inline distT="0" distB="0" distL="0" distR="0" wp14:anchorId="2BF9D10D" wp14:editId="29D59E37">
                  <wp:extent cx="3325091" cy="3018649"/>
                  <wp:effectExtent l="0" t="0" r="8890" b="0"/>
                  <wp:docPr id="4" name="Picture 4" descr="K:\SkylineMPPAPR\docs\Install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SkylineMPPAPR\docs\Install3.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5197" cy="3018746"/>
                          </a:xfrm>
                          <a:prstGeom prst="rect">
                            <a:avLst/>
                          </a:prstGeom>
                          <a:noFill/>
                          <a:ln>
                            <a:noFill/>
                          </a:ln>
                        </pic:spPr>
                      </pic:pic>
                    </a:graphicData>
                  </a:graphic>
                </wp:inline>
              </w:drawing>
            </w:r>
          </w:p>
        </w:tc>
      </w:tr>
    </w:tbl>
    <w:p w:rsidR="006B75ED" w:rsidRDefault="006B75ED"/>
    <w:p w:rsidR="006B75ED" w:rsidRDefault="006B75ED" w:rsidP="006B75ED">
      <w:pPr>
        <w:rPr>
          <w:noProof/>
        </w:rPr>
      </w:pPr>
      <w:r>
        <w:rPr>
          <w:noProof/>
        </w:rPr>
        <w:t>Click Add.. and select From File.. , and select the MPPAPRReport.zip file, and it will then appear in the External Tools list:</w:t>
      </w:r>
    </w:p>
    <w:p w:rsidR="006B75ED" w:rsidRDefault="006B75ED" w:rsidP="006B75ED">
      <w:pPr>
        <w:rPr>
          <w:noProof/>
        </w:rPr>
      </w:pPr>
      <w:r>
        <w:rPr>
          <w:noProof/>
        </w:rPr>
        <w:lastRenderedPageBreak/>
        <w:drawing>
          <wp:inline distT="0" distB="0" distL="0" distR="0">
            <wp:extent cx="2887143" cy="3143609"/>
            <wp:effectExtent l="0" t="0" r="8890" b="0"/>
            <wp:docPr id="6" name="Picture 6" descr="K:\SkylineMPPAPR\docs\Install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SkylineMPPAPR\docs\Install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87083" cy="3143544"/>
                    </a:xfrm>
                    <a:prstGeom prst="rect">
                      <a:avLst/>
                    </a:prstGeom>
                    <a:noFill/>
                    <a:ln>
                      <a:noFill/>
                    </a:ln>
                  </pic:spPr>
                </pic:pic>
              </a:graphicData>
            </a:graphic>
          </wp:inline>
        </w:drawing>
      </w:r>
    </w:p>
    <w:p w:rsidR="006B75ED" w:rsidRDefault="006B75ED" w:rsidP="006B75ED">
      <w:pPr>
        <w:pStyle w:val="Heading2"/>
        <w:rPr>
          <w:noProof/>
        </w:rPr>
      </w:pPr>
      <w:r>
        <w:rPr>
          <w:noProof/>
        </w:rPr>
        <w:t>Usage</w:t>
      </w:r>
    </w:p>
    <w:p w:rsidR="00334C26" w:rsidRDefault="00334C26" w:rsidP="00334C26">
      <w:r>
        <w:t>Once installed, the “MPP APR Report” tool appears in the Skyline Tools list:</w:t>
      </w:r>
    </w:p>
    <w:p w:rsidR="00334C26" w:rsidRDefault="00334C26" w:rsidP="00334C26">
      <w:r>
        <w:rPr>
          <w:noProof/>
        </w:rPr>
        <w:drawing>
          <wp:inline distT="0" distB="0" distL="0" distR="0" wp14:anchorId="2B138083" wp14:editId="2635FAAE">
            <wp:extent cx="1864360" cy="1710055"/>
            <wp:effectExtent l="0" t="0" r="2540" b="4445"/>
            <wp:docPr id="1" name="Picture 1" descr="K:\SkylineMPPAPR\docs\Install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SkylineMPPAPR\docs\Install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4360" cy="1710055"/>
                    </a:xfrm>
                    <a:prstGeom prst="rect">
                      <a:avLst/>
                    </a:prstGeom>
                    <a:noFill/>
                    <a:ln>
                      <a:noFill/>
                    </a:ln>
                  </pic:spPr>
                </pic:pic>
              </a:graphicData>
            </a:graphic>
          </wp:inline>
        </w:drawing>
      </w:r>
    </w:p>
    <w:p w:rsidR="00334C26" w:rsidRDefault="00334C26" w:rsidP="00334C26">
      <w:r>
        <w:t xml:space="preserve">The “MPP APR Report” template is also added to the Skyline Export Report (via File -&gt; Export -&gt; Report …) selection, where you can preview or report the results to a csv file for import into Excel or another program. </w:t>
      </w:r>
    </w:p>
    <w:p w:rsidR="00311477" w:rsidRPr="00311477" w:rsidRDefault="00311477" w:rsidP="00311477">
      <w:r>
        <w:t>Version 1.0 of the MPP APR Report tool s</w:t>
      </w:r>
      <w:r w:rsidR="00334C26">
        <w:t xml:space="preserve">upports label free and isotope </w:t>
      </w:r>
      <w:r>
        <w:t>lab</w:t>
      </w:r>
      <w:r w:rsidR="00334C26">
        <w:t>e</w:t>
      </w:r>
      <w:r>
        <w:t xml:space="preserve">led internal standards. (Support for SILAC and isobaric labels, such as </w:t>
      </w:r>
      <w:proofErr w:type="spellStart"/>
      <w:r>
        <w:t>iTRAQ</w:t>
      </w:r>
      <w:proofErr w:type="spellEnd"/>
      <w:r>
        <w:t xml:space="preserve"> and TMT, will be added in a future update.)</w:t>
      </w:r>
    </w:p>
    <w:p w:rsidR="00C33525" w:rsidRDefault="00C33525" w:rsidP="006B75ED">
      <w:r>
        <w:t>You create Skyline projects for target proteins and their peptides as you would normally do</w:t>
      </w:r>
      <w:r w:rsidR="00334C26">
        <w:t xml:space="preserve"> in Skyline</w:t>
      </w:r>
      <w:r>
        <w:t>.  However, i</w:t>
      </w:r>
      <w:r w:rsidR="006B75ED">
        <w:t xml:space="preserve">n order for Skyline to include protein information in the APR exports, you must </w:t>
      </w:r>
      <w:r>
        <w:t>indicate the protein accession for each protein.</w:t>
      </w:r>
      <w:r w:rsidR="00334C26">
        <w:t xml:space="preserve"> </w:t>
      </w:r>
      <w:r>
        <w:t xml:space="preserve">You can view the accession values via the Skyline View-&gt;Targets -&gt; By Accession menu item. </w:t>
      </w:r>
      <w:r w:rsidR="00311477">
        <w:t xml:space="preserve"> If Skyline does not indicate proper</w:t>
      </w:r>
      <w:r w:rsidR="00334C26">
        <w:t xml:space="preserve"> protein</w:t>
      </w:r>
      <w:r w:rsidR="00311477">
        <w:t xml:space="preserve"> accessions (</w:t>
      </w:r>
      <w:proofErr w:type="spellStart"/>
      <w:r w:rsidR="00311477">
        <w:t>eg</w:t>
      </w:r>
      <w:proofErr w:type="spellEnd"/>
      <w:r w:rsidR="00311477">
        <w:t>, P12345), then you will need to import a FASTA file containing the proteins.</w:t>
      </w:r>
    </w:p>
    <w:p w:rsidR="00C11FEE" w:rsidRPr="00C11FEE" w:rsidRDefault="00C11FEE" w:rsidP="00C11FEE">
      <w:pPr>
        <w:ind w:left="720" w:right="720"/>
        <w:rPr>
          <w:i/>
        </w:rPr>
      </w:pPr>
      <w:r w:rsidRPr="00C11FEE">
        <w:rPr>
          <w:i/>
        </w:rPr>
        <w:lastRenderedPageBreak/>
        <w:t>Note: If you make changes to your Skyline project, you must save the project in order for the report tool to make use of the project changes.</w:t>
      </w:r>
    </w:p>
    <w:p w:rsidR="00C33525" w:rsidRDefault="00C33525" w:rsidP="00C33525">
      <w:pPr>
        <w:pStyle w:val="Heading3"/>
      </w:pPr>
      <w:r>
        <w:t>Importing a FASTA File</w:t>
      </w:r>
    </w:p>
    <w:p w:rsidR="006B75ED" w:rsidRDefault="00C33525" w:rsidP="006B75ED">
      <w:r>
        <w:t xml:space="preserve">One way to ensure that the accessions and additional protein and peptide information can be accessed is to import a FASTA protein file, using the Skyline File -&gt; Import -&gt; FASTA… menu item. </w:t>
      </w:r>
      <w:r w:rsidR="00E13D35">
        <w:t xml:space="preserve"> If you have already selected peptide targets for the proteins, the import will create duplicates for each of the targets. You should then delete the original targets (which lack the protein accessions).</w:t>
      </w:r>
    </w:p>
    <w:p w:rsidR="00E13D35" w:rsidRDefault="00CE012A" w:rsidP="00CE012A">
      <w:pPr>
        <w:pStyle w:val="Heading2"/>
      </w:pPr>
      <w:r>
        <w:t>Exporting APR Files</w:t>
      </w:r>
    </w:p>
    <w:p w:rsidR="00CE012A" w:rsidRDefault="00CE012A" w:rsidP="00CE012A">
      <w:r>
        <w:t xml:space="preserve">To create APR files for your project, select the “MPP APR Report” tool from the Tools menu, which shows the file selection dialog to select a report file. The report tool uses the file name you select (.txt) as the basis for generate APR filenames for each sample (Skyline “Replicate”).  </w:t>
      </w:r>
      <w:r w:rsidR="00C11FEE">
        <w:t xml:space="preserve">You will be prompted to overwrite if you select and existing file. </w:t>
      </w:r>
      <w:r>
        <w:t>A separate APR file is generated for each sample (</w:t>
      </w:r>
      <w:r w:rsidR="00C11FEE">
        <w:t xml:space="preserve">or </w:t>
      </w:r>
      <w:r>
        <w:t>replicate), where the sample name is appended to the file name that was selected, and “.</w:t>
      </w:r>
      <w:proofErr w:type="spellStart"/>
      <w:r>
        <w:t>apr</w:t>
      </w:r>
      <w:proofErr w:type="spellEnd"/>
      <w:r>
        <w:t xml:space="preserve">” added. The .txt file that was selected will contain a list of each </w:t>
      </w:r>
      <w:proofErr w:type="spellStart"/>
      <w:r>
        <w:t>apr</w:t>
      </w:r>
      <w:proofErr w:type="spellEnd"/>
      <w:r>
        <w:t xml:space="preserve"> file that was generated.</w:t>
      </w:r>
    </w:p>
    <w:p w:rsidR="00CE012A" w:rsidRDefault="00CE012A" w:rsidP="00CE012A">
      <w:r>
        <w:t>For example, if you have samples C1, C2, C3, S1, S2, S3, and select “MPPAPRExport.txt” as the report file, the following files will be created:</w:t>
      </w:r>
    </w:p>
    <w:p w:rsidR="00CE012A" w:rsidRDefault="00CE012A" w:rsidP="00CE012A">
      <w:r>
        <w:t>MPPAPRExport.txt</w:t>
      </w:r>
      <w:r>
        <w:tab/>
        <w:t xml:space="preserve">(contains a list of the following </w:t>
      </w:r>
      <w:proofErr w:type="spellStart"/>
      <w:r>
        <w:t>apr</w:t>
      </w:r>
      <w:proofErr w:type="spellEnd"/>
      <w:r>
        <w:t xml:space="preserve"> files)</w:t>
      </w:r>
    </w:p>
    <w:p w:rsidR="00CE012A" w:rsidRDefault="00CE012A" w:rsidP="00CE012A">
      <w:pPr>
        <w:pStyle w:val="NoSpacing"/>
      </w:pPr>
      <w:r>
        <w:t>MPPAPRExport-C1.apr</w:t>
      </w:r>
    </w:p>
    <w:p w:rsidR="00CE012A" w:rsidRDefault="00CE012A" w:rsidP="00CE012A">
      <w:pPr>
        <w:pStyle w:val="NoSpacing"/>
      </w:pPr>
      <w:r>
        <w:t>MPPAPRExport-C2.apr</w:t>
      </w:r>
    </w:p>
    <w:p w:rsidR="00CE012A" w:rsidRDefault="00CE012A" w:rsidP="00CE012A">
      <w:pPr>
        <w:pStyle w:val="NoSpacing"/>
      </w:pPr>
      <w:r>
        <w:t>MPPAPRExport-C3.apr</w:t>
      </w:r>
    </w:p>
    <w:p w:rsidR="00CE012A" w:rsidRDefault="00CE012A" w:rsidP="00CE012A">
      <w:pPr>
        <w:pStyle w:val="NoSpacing"/>
      </w:pPr>
      <w:r>
        <w:t>MPPAPRExport-S1.apr</w:t>
      </w:r>
    </w:p>
    <w:p w:rsidR="00CE012A" w:rsidRDefault="00CE012A" w:rsidP="00CE012A">
      <w:pPr>
        <w:pStyle w:val="NoSpacing"/>
      </w:pPr>
      <w:r>
        <w:t>MPPAPRExport-S2.apr</w:t>
      </w:r>
    </w:p>
    <w:p w:rsidR="00CE012A" w:rsidRDefault="00CE012A" w:rsidP="00CE012A">
      <w:pPr>
        <w:pStyle w:val="NoSpacing"/>
      </w:pPr>
      <w:r>
        <w:t>MPPAPRExport-S3.apr</w:t>
      </w:r>
    </w:p>
    <w:p w:rsidR="00CE012A" w:rsidRDefault="00CE012A" w:rsidP="00CE012A">
      <w:pPr>
        <w:pStyle w:val="Heading1"/>
      </w:pPr>
      <w:r>
        <w:t>Processing in MPP (Mass Profile</w:t>
      </w:r>
      <w:r w:rsidR="00C11FEE">
        <w:t>r</w:t>
      </w:r>
      <w:r>
        <w:t xml:space="preserve"> Professional)</w:t>
      </w:r>
    </w:p>
    <w:p w:rsidR="00CE012A" w:rsidRPr="00CE012A" w:rsidRDefault="00CE012A" w:rsidP="00CE012A">
      <w:r>
        <w:t>The APR file format requires MPP 14.0 or later, where you select the “Proteomics (Identified)” experiment type</w:t>
      </w:r>
      <w:r w:rsidR="00C11FEE">
        <w:t xml:space="preserve"> to import APR files</w:t>
      </w:r>
      <w:r>
        <w:t>.</w:t>
      </w:r>
      <w:r w:rsidR="00C11FEE">
        <w:t xml:space="preserve"> Upon import,</w:t>
      </w:r>
      <w:r>
        <w:t xml:space="preserve"> MPP will recognize the experiments as either “</w:t>
      </w:r>
      <w:proofErr w:type="spellStart"/>
      <w:r>
        <w:t>LabelFree</w:t>
      </w:r>
      <w:proofErr w:type="spellEnd"/>
      <w:r>
        <w:t>” or “</w:t>
      </w:r>
      <w:proofErr w:type="spellStart"/>
      <w:r>
        <w:t>ISTD_Method</w:t>
      </w:r>
      <w:proofErr w:type="spellEnd"/>
      <w:r>
        <w:t xml:space="preserve">” reports. </w:t>
      </w:r>
      <w:r w:rsidR="00C11FEE">
        <w:t>Note that t</w:t>
      </w:r>
      <w:r w:rsidR="00FE056E">
        <w:t xml:space="preserve">he amount of information available from Skyline’s APR export is less than what is provided from Spectrum Mill, where additional information is helpful for </w:t>
      </w:r>
      <w:r w:rsidR="00C11FEE">
        <w:t xml:space="preserve">processing </w:t>
      </w:r>
      <w:r w:rsidR="00FE056E">
        <w:t>non-targeted results.  See the MPP documentation and guides for details on how to make use of the new Proteomics experiment type.</w:t>
      </w:r>
    </w:p>
    <w:p w:rsidR="00A83206" w:rsidRDefault="00311477" w:rsidP="00CE012A">
      <w:pPr>
        <w:pStyle w:val="NoSpacing"/>
      </w:pPr>
      <w:r>
        <w:t xml:space="preserve">        </w:t>
      </w:r>
    </w:p>
    <w:sectPr w:rsidR="00A83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206"/>
    <w:rsid w:val="00077769"/>
    <w:rsid w:val="000D5BC9"/>
    <w:rsid w:val="000F3886"/>
    <w:rsid w:val="000F711B"/>
    <w:rsid w:val="00136C88"/>
    <w:rsid w:val="001A0F7B"/>
    <w:rsid w:val="001E1AD5"/>
    <w:rsid w:val="001E6D2A"/>
    <w:rsid w:val="002653F3"/>
    <w:rsid w:val="00286E45"/>
    <w:rsid w:val="00311477"/>
    <w:rsid w:val="0031292D"/>
    <w:rsid w:val="00330054"/>
    <w:rsid w:val="00331627"/>
    <w:rsid w:val="00334C26"/>
    <w:rsid w:val="003A13D8"/>
    <w:rsid w:val="00462D7F"/>
    <w:rsid w:val="004B6FA0"/>
    <w:rsid w:val="00574C1E"/>
    <w:rsid w:val="00583629"/>
    <w:rsid w:val="005B0DC7"/>
    <w:rsid w:val="00663522"/>
    <w:rsid w:val="006B0EBD"/>
    <w:rsid w:val="006B75ED"/>
    <w:rsid w:val="00733774"/>
    <w:rsid w:val="00796426"/>
    <w:rsid w:val="007A4B39"/>
    <w:rsid w:val="007A53B7"/>
    <w:rsid w:val="00840D16"/>
    <w:rsid w:val="00845A38"/>
    <w:rsid w:val="008A6B34"/>
    <w:rsid w:val="008D64E9"/>
    <w:rsid w:val="0093433D"/>
    <w:rsid w:val="00964DF5"/>
    <w:rsid w:val="009F0062"/>
    <w:rsid w:val="009F7471"/>
    <w:rsid w:val="00A05AD0"/>
    <w:rsid w:val="00A50538"/>
    <w:rsid w:val="00A81215"/>
    <w:rsid w:val="00A83206"/>
    <w:rsid w:val="00AE4630"/>
    <w:rsid w:val="00AF2CB8"/>
    <w:rsid w:val="00B252F2"/>
    <w:rsid w:val="00B50A4B"/>
    <w:rsid w:val="00BB67D8"/>
    <w:rsid w:val="00C00829"/>
    <w:rsid w:val="00C11FEE"/>
    <w:rsid w:val="00C267F2"/>
    <w:rsid w:val="00C33525"/>
    <w:rsid w:val="00C40886"/>
    <w:rsid w:val="00C81BC5"/>
    <w:rsid w:val="00CD311B"/>
    <w:rsid w:val="00CD775B"/>
    <w:rsid w:val="00CE012A"/>
    <w:rsid w:val="00D054E8"/>
    <w:rsid w:val="00D13532"/>
    <w:rsid w:val="00D628C8"/>
    <w:rsid w:val="00E13D35"/>
    <w:rsid w:val="00E3246E"/>
    <w:rsid w:val="00E5105B"/>
    <w:rsid w:val="00E84C6E"/>
    <w:rsid w:val="00E85085"/>
    <w:rsid w:val="00E93189"/>
    <w:rsid w:val="00F44526"/>
    <w:rsid w:val="00F95760"/>
    <w:rsid w:val="00FA5A5D"/>
    <w:rsid w:val="00FB3DCF"/>
    <w:rsid w:val="00FB5E54"/>
    <w:rsid w:val="00FE0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75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B75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3352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5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BC9"/>
    <w:rPr>
      <w:rFonts w:ascii="Tahoma" w:hAnsi="Tahoma" w:cs="Tahoma"/>
      <w:sz w:val="16"/>
      <w:szCs w:val="16"/>
    </w:rPr>
  </w:style>
  <w:style w:type="table" w:styleId="TableGrid">
    <w:name w:val="Table Grid"/>
    <w:basedOn w:val="TableNormal"/>
    <w:uiPriority w:val="59"/>
    <w:rsid w:val="006B7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75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B75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33525"/>
    <w:rPr>
      <w:rFonts w:asciiTheme="majorHAnsi" w:eastAsiaTheme="majorEastAsia" w:hAnsiTheme="majorHAnsi" w:cstheme="majorBidi"/>
      <w:b/>
      <w:bCs/>
      <w:color w:val="4F81BD" w:themeColor="accent1"/>
    </w:rPr>
  </w:style>
  <w:style w:type="paragraph" w:styleId="NoSpacing">
    <w:name w:val="No Spacing"/>
    <w:uiPriority w:val="1"/>
    <w:qFormat/>
    <w:rsid w:val="00CE012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B75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B75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3352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5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BC9"/>
    <w:rPr>
      <w:rFonts w:ascii="Tahoma" w:hAnsi="Tahoma" w:cs="Tahoma"/>
      <w:sz w:val="16"/>
      <w:szCs w:val="16"/>
    </w:rPr>
  </w:style>
  <w:style w:type="table" w:styleId="TableGrid">
    <w:name w:val="Table Grid"/>
    <w:basedOn w:val="TableNormal"/>
    <w:uiPriority w:val="59"/>
    <w:rsid w:val="006B75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75E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B75E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33525"/>
    <w:rPr>
      <w:rFonts w:asciiTheme="majorHAnsi" w:eastAsiaTheme="majorEastAsia" w:hAnsiTheme="majorHAnsi" w:cstheme="majorBidi"/>
      <w:b/>
      <w:bCs/>
      <w:color w:val="4F81BD" w:themeColor="accent1"/>
    </w:rPr>
  </w:style>
  <w:style w:type="paragraph" w:styleId="NoSpacing">
    <w:name w:val="No Spacing"/>
    <w:uiPriority w:val="1"/>
    <w:qFormat/>
    <w:rsid w:val="00CE012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ROARK,JOE (A-SantaClara,ex1)</dc:creator>
  <cp:lastModifiedBy>ROARK,JOE (A-SantaClara,ex1)</cp:lastModifiedBy>
  <cp:revision>5</cp:revision>
  <cp:lastPrinted>2015-10-26T19:19:00Z</cp:lastPrinted>
  <dcterms:created xsi:type="dcterms:W3CDTF">2015-10-26T17:13:00Z</dcterms:created>
  <dcterms:modified xsi:type="dcterms:W3CDTF">2015-11-04T20:41:00Z</dcterms:modified>
</cp:coreProperties>
</file>